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DA0" w:rsidRDefault="00AC1F50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pacing w:val="-3"/>
          <w:sz w:val="24"/>
          <w:szCs w:val="24"/>
        </w:rPr>
        <w:drawing>
          <wp:inline distT="0" distB="0" distL="0" distR="0">
            <wp:extent cx="6225540" cy="87945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 мат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6702" cy="879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DA0" w:rsidRDefault="00EE4DA0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EE4DA0" w:rsidRDefault="00EE4DA0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EE4DA0" w:rsidRDefault="00EE4DA0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</w:p>
    <w:p w:rsidR="000F3BCA" w:rsidRDefault="00D639FB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ПЛАНИРУЕМЫЕ РЕЗУЛЬТАТЫ ОСВОЕНИЯ УЧАЩИМИСЯ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УЧЕБНОГО ПРЕДМЕТА</w:t>
      </w:r>
    </w:p>
    <w:p w:rsidR="000F3BCA" w:rsidRDefault="000F3BCA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1"/>
          <w:sz w:val="24"/>
          <w:szCs w:val="24"/>
          <w:lang w:eastAsia="en-US"/>
        </w:rPr>
      </w:pPr>
    </w:p>
    <w:p w:rsidR="000F3BCA" w:rsidRDefault="00D639FB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ab/>
        <w:t>В результате изучения курса математики обучающиеся на уровне начального общего образования:</w:t>
      </w:r>
    </w:p>
    <w:p w:rsidR="000F3BCA" w:rsidRDefault="00D639FB">
      <w:pPr>
        <w:numPr>
          <w:ilvl w:val="0"/>
          <w:numId w:val="1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0F3BCA" w:rsidRDefault="00D639FB">
      <w:pPr>
        <w:numPr>
          <w:ilvl w:val="0"/>
          <w:numId w:val="1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0F3BCA" w:rsidRDefault="00D639FB">
      <w:pPr>
        <w:numPr>
          <w:ilvl w:val="0"/>
          <w:numId w:val="1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0F3BCA" w:rsidRDefault="00D639FB">
      <w:pPr>
        <w:numPr>
          <w:ilvl w:val="0"/>
          <w:numId w:val="1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0F3BCA" w:rsidRDefault="00D639FB">
      <w:pPr>
        <w:numPr>
          <w:ilvl w:val="0"/>
          <w:numId w:val="1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0F3BCA" w:rsidRDefault="00D639FB">
      <w:pPr>
        <w:widowControl w:val="0"/>
        <w:numPr>
          <w:ilvl w:val="0"/>
          <w:numId w:val="1"/>
        </w:numPr>
        <w:tabs>
          <w:tab w:val="left" w:leader="dot" w:pos="0"/>
        </w:tabs>
        <w:spacing w:after="0" w:line="240" w:lineRule="auto"/>
        <w:ind w:left="567" w:right="-1" w:hanging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>приобретут в ходе работы с таблицами и диаграммами важные для практико</w:t>
      </w:r>
      <w:r>
        <w:rPr>
          <w:rFonts w:ascii="Times New Roman" w:eastAsia="@Arial Unicode MS" w:hAnsi="Times New Roman" w:cs="Times New Roman"/>
          <w:sz w:val="24"/>
          <w:szCs w:val="24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0F3BCA" w:rsidRDefault="000F3BCA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Числа и величины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установленному признаку;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0F3BCA" w:rsidRDefault="000F3BCA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Арифметические действия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>
        <w:rPr>
          <w:rFonts w:ascii="Times New Roman" w:eastAsia="MS Mincho" w:hAnsi="Times New Roman" w:cs="Times New Roman"/>
          <w:sz w:val="24"/>
          <w:szCs w:val="24"/>
        </w:rPr>
        <w:t> </w:t>
      </w:r>
      <w:r>
        <w:rPr>
          <w:rFonts w:ascii="Times New Roman" w:eastAsia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 (содержащего 2—3 арифметических действия, со скобками и без скобок).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действия с величинами;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и др.).</w:t>
      </w:r>
    </w:p>
    <w:p w:rsidR="000F3BCA" w:rsidRDefault="000F3BCA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текстовыми задачами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действия) </w:t>
      </w:r>
      <w:r>
        <w:rPr>
          <w:rFonts w:ascii="Times New Roman" w:eastAsia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задачи на нахождение доли величины и вели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чины по значению ее доли (половина, треть, четверть, </w:t>
      </w:r>
      <w:r>
        <w:rPr>
          <w:rFonts w:ascii="Times New Roman" w:eastAsia="Times New Roman" w:hAnsi="Times New Roman" w:cs="Times New Roman"/>
          <w:sz w:val="24"/>
          <w:szCs w:val="24"/>
        </w:rPr>
        <w:t>пятая, десятая часть);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задачи в 3—4 действия;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разные способы решения задачи.</w:t>
      </w:r>
    </w:p>
    <w:p w:rsidR="000F3BCA" w:rsidRDefault="000F3BCA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Пространственныеотношения</w:t>
      </w: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фигуры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и называть геометрические тела (куб, шар);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величины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измерять длину отрезка;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>
        <w:rPr>
          <w:rFonts w:ascii="Times New Roman" w:eastAsia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0F3BCA" w:rsidRDefault="000F3BCA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F3BCA" w:rsidRDefault="00D639FB">
      <w:pPr>
        <w:keepNext/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информацией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0F3BCA" w:rsidRDefault="00D639FB">
      <w:pPr>
        <w:spacing w:after="0" w:line="240" w:lineRule="auto"/>
        <w:ind w:right="-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простейшие выражения, содержащие логи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ческие связки и слова («…и…», «если… то…», «верно/невер</w:t>
      </w:r>
      <w:r>
        <w:rPr>
          <w:rFonts w:ascii="Times New Roman" w:eastAsia="Times New Roman" w:hAnsi="Times New Roman" w:cs="Times New Roman"/>
          <w:sz w:val="24"/>
          <w:szCs w:val="24"/>
        </w:rPr>
        <w:t>но, что…», «каждый», «все», «некоторые», «не»);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>
        <w:rPr>
          <w:rFonts w:ascii="Times New Roman" w:eastAsia="Times New Roman" w:hAnsi="Times New Roman" w:cs="Times New Roman"/>
          <w:sz w:val="24"/>
          <w:szCs w:val="24"/>
        </w:rPr>
        <w:t>(простой алгоритм), план поиска информации;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диаграмм;</w:t>
      </w:r>
    </w:p>
    <w:p w:rsidR="000F3BCA" w:rsidRDefault="00D639FB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интерпретировать информацию, полученную при про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ведении несложных исследований (объяснять, сравнивать</w:t>
      </w:r>
      <w:r>
        <w:rPr>
          <w:rFonts w:ascii="Times New Roman" w:eastAsia="Times New Roman" w:hAnsi="Times New Roman" w:cs="Times New Roman"/>
          <w:sz w:val="24"/>
          <w:szCs w:val="24"/>
        </w:rPr>
        <w:t>и обобщать данные, делать выводы и прогнозы).</w:t>
      </w:r>
    </w:p>
    <w:p w:rsidR="000F3BCA" w:rsidRDefault="000F3BCA">
      <w:pPr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F3BCA" w:rsidRDefault="00D639FB">
      <w:pPr>
        <w:spacing w:after="0" w:line="240" w:lineRule="auto"/>
        <w:ind w:right="-1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Содержание предмета</w:t>
      </w:r>
    </w:p>
    <w:p w:rsidR="000F3BCA" w:rsidRDefault="000F3BCA">
      <w:pPr>
        <w:spacing w:after="0" w:line="240" w:lineRule="auto"/>
        <w:ind w:right="-1"/>
        <w:contextualSpacing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0F3BCA" w:rsidRDefault="00D639FB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(4 часа в неделю, всего – 136 ч)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Числа от 1 до 1000. 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Повторение (13ч)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Нумерация.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Числа от 1 до 1000. Нумерация. Четыре арифметических действия. Порядок их выполнения в выражениях, содержащих 2—4 действия. Письменные приемы вычислений.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Числа, которые больше 1000. 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Нумерация (11 ч)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Новая счетная единица — тысяча.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Разряды и классы: класс единиц, класс тысяч, класс миллионов и т. д.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Чтение, запись и сравнение многозначных чисел.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многозначного числа в виде суммы раз рядных слагаемых.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(уменьшение) числа в 10, 100, 1000 раз.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работа: Угол. Построение углов различных видов.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Величины (16 ч)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работа: Измерение площади геометрической фигуры при помощи палетки.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Сложение и вычитание (14 ч)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уравнений вида: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 + 312 = 654 + 79,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729 – х = 217,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 – 137 = 500 – 140.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и вычитание значений величин.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Числа, которые больше 1000. 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Умножение и деление (64 ч)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уравнений вида 6 – х = 429 + 120, х – 18 = 270 – 50, 360 : х= 630 : 7 на основе взаимосвязей между компонентами и результатами действий.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Умножение и деление значений величин на однозначное число.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работа: Построение прямоугольного треугольника и прямоугольника на нелинованной бумаге.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всего года проводится: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вычисление значений числовых выражений в 2 – 4 действия ( со скобками и без них), требующих применения всех изученных правил о порядке действий;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в одно действие, раскрывающих: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смысл арифметических действий;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нахождение неизвестных компонентов действий;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отношения больше, меньше, равно;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взаимосвязь между величинами;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в 2 – 4 действия;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0F3BCA" w:rsidRDefault="00D639FB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Итоговое повторение (8 ч)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Выражение. Равенство. Неравенство. Уравнение.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Величины.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Геометрические фигуры.</w:t>
      </w:r>
    </w:p>
    <w:p w:rsidR="000F3BCA" w:rsidRDefault="00D639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Доли.</w:t>
      </w:r>
    </w:p>
    <w:p w:rsidR="000F3BCA" w:rsidRPr="00AC1F50" w:rsidRDefault="00D639FB" w:rsidP="00AC1F5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</w:p>
    <w:p w:rsidR="00870069" w:rsidRP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870069">
        <w:rPr>
          <w:rFonts w:ascii="Times New Roman" w:hAnsi="Times New Roman" w:cs="Times New Roman"/>
          <w:b/>
        </w:rPr>
        <w:t>НОРМА ОЦЕНИВАНИЯ ПО ПРЕДМЕТУ</w:t>
      </w:r>
    </w:p>
    <w:p w:rsidR="00870069" w:rsidRPr="00870069" w:rsidRDefault="00870069" w:rsidP="00870069">
      <w:pPr>
        <w:ind w:right="-1" w:firstLine="426"/>
        <w:contextualSpacing/>
        <w:jc w:val="both"/>
        <w:rPr>
          <w:rFonts w:ascii="Times New Roman" w:hAnsi="Times New Roman" w:cs="Times New Roman"/>
        </w:rPr>
      </w:pPr>
      <w:r w:rsidRPr="00870069">
        <w:rPr>
          <w:rFonts w:ascii="Times New Roman" w:eastAsia="Calibri" w:hAnsi="Times New Roman" w:cs="Times New Roman"/>
          <w:color w:val="000000"/>
          <w:lang w:eastAsia="en-US"/>
        </w:rPr>
        <w:t>В первом классе исключается система балльного (отметочного) оценивания.</w:t>
      </w:r>
    </w:p>
    <w:p w:rsidR="00870069" w:rsidRPr="00870069" w:rsidRDefault="00870069" w:rsidP="00870069">
      <w:pPr>
        <w:ind w:right="-1" w:firstLine="426"/>
        <w:contextualSpacing/>
        <w:jc w:val="both"/>
        <w:rPr>
          <w:rFonts w:ascii="Times New Roman" w:hAnsi="Times New Roman" w:cs="Times New Roman"/>
        </w:rPr>
      </w:pPr>
      <w:r w:rsidRPr="00870069">
        <w:rPr>
          <w:rFonts w:ascii="Times New Roman" w:eastAsia="Calibri" w:hAnsi="Times New Roman" w:cs="Times New Roman"/>
          <w:color w:val="000000"/>
          <w:lang w:eastAsia="en-US"/>
        </w:rPr>
        <w:t>Допускается лишь словесная объяснительная оценка.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870069" w:rsidRPr="00870069" w:rsidRDefault="00870069" w:rsidP="00870069">
      <w:pPr>
        <w:ind w:right="-1" w:firstLine="426"/>
        <w:contextualSpacing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870069">
        <w:rPr>
          <w:rFonts w:ascii="Times New Roman" w:eastAsia="Calibri" w:hAnsi="Times New Roman" w:cs="Times New Roman"/>
          <w:color w:val="000000"/>
          <w:lang w:eastAsia="en-US"/>
        </w:rPr>
        <w:t>Успешность освоения учебных программ обучающихся 1 классов в соответствии с ФГОС НОО оценивается следующими уровнями:</w:t>
      </w:r>
    </w:p>
    <w:p w:rsidR="00870069" w:rsidRPr="00870069" w:rsidRDefault="00870069" w:rsidP="00870069">
      <w:pPr>
        <w:ind w:right="-1" w:firstLine="426"/>
        <w:contextualSpacing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84"/>
        <w:gridCol w:w="3171"/>
        <w:gridCol w:w="3215"/>
      </w:tblGrid>
      <w:tr w:rsidR="00870069" w:rsidRPr="00870069" w:rsidTr="001524C5">
        <w:tc>
          <w:tcPr>
            <w:tcW w:w="3560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Качество освоения программы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hAnsi="Times New Roman" w:cs="Times New Roman"/>
              </w:rPr>
              <w:t>Критерии уровня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Уровень достижений</w:t>
            </w:r>
          </w:p>
        </w:tc>
      </w:tr>
      <w:tr w:rsidR="00870069" w:rsidRPr="00870069" w:rsidTr="001524C5">
        <w:tc>
          <w:tcPr>
            <w:tcW w:w="3560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90-100%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ошибок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высокий</w:t>
            </w:r>
          </w:p>
        </w:tc>
      </w:tr>
      <w:tr w:rsidR="00870069" w:rsidRPr="00870069" w:rsidTr="001524C5">
        <w:tc>
          <w:tcPr>
            <w:tcW w:w="3560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66-89%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грубая и 1-2 негрубые ошибки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повышенный</w:t>
            </w:r>
          </w:p>
        </w:tc>
      </w:tr>
      <w:tr w:rsidR="00870069" w:rsidRPr="00870069" w:rsidTr="001524C5">
        <w:tc>
          <w:tcPr>
            <w:tcW w:w="3560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50-65%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грубые и 1-2 негрубые ошибки или 3 и 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негрубых ошибки.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lastRenderedPageBreak/>
              <w:t>средний</w:t>
            </w:r>
          </w:p>
        </w:tc>
      </w:tr>
      <w:tr w:rsidR="00870069" w:rsidRPr="00870069" w:rsidTr="001524C5">
        <w:tc>
          <w:tcPr>
            <w:tcW w:w="3560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lastRenderedPageBreak/>
              <w:t>меньше 50%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и более грубых ошибки.</w:t>
            </w:r>
          </w:p>
        </w:tc>
        <w:tc>
          <w:tcPr>
            <w:tcW w:w="3561" w:type="dxa"/>
          </w:tcPr>
          <w:p w:rsidR="00870069" w:rsidRPr="00870069" w:rsidRDefault="00870069" w:rsidP="001524C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ниже среднего</w:t>
            </w:r>
          </w:p>
          <w:p w:rsidR="00870069" w:rsidRPr="00870069" w:rsidRDefault="00870069" w:rsidP="001524C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0069">
              <w:rPr>
                <w:rFonts w:ascii="Times New Roman" w:eastAsia="Calibri" w:hAnsi="Times New Roman" w:cs="Times New Roman"/>
                <w:color w:val="000000"/>
              </w:rPr>
              <w:t>(усвоил, не усвоил)</w:t>
            </w:r>
          </w:p>
        </w:tc>
      </w:tr>
    </w:tbl>
    <w:p w:rsidR="00870069" w:rsidRPr="00870069" w:rsidRDefault="00870069" w:rsidP="00870069">
      <w:pPr>
        <w:ind w:right="-1" w:firstLine="426"/>
        <w:contextualSpacing/>
        <w:jc w:val="both"/>
        <w:rPr>
          <w:rFonts w:ascii="Times New Roman" w:hAnsi="Times New Roman" w:cs="Times New Roman"/>
        </w:rPr>
      </w:pPr>
    </w:p>
    <w:p w:rsidR="00870069" w:rsidRPr="00870069" w:rsidRDefault="00870069" w:rsidP="00870069">
      <w:pPr>
        <w:ind w:right="-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:rsidR="00870069" w:rsidRP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P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P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P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870069" w:rsidRPr="00870069" w:rsidRDefault="00870069" w:rsidP="00870069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  <w:bookmarkStart w:id="0" w:name="_GoBack"/>
      <w:bookmarkEnd w:id="0"/>
    </w:p>
    <w:sectPr w:rsidR="00870069" w:rsidRPr="00870069" w:rsidSect="00F12DCB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323" w:rsidRDefault="00F15323">
      <w:pPr>
        <w:spacing w:after="0" w:line="240" w:lineRule="auto"/>
      </w:pPr>
      <w:r>
        <w:separator/>
      </w:r>
    </w:p>
  </w:endnote>
  <w:endnote w:type="continuationSeparator" w:id="0">
    <w:p w:rsidR="00F15323" w:rsidRDefault="00F1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725664"/>
      <w:docPartObj>
        <w:docPartGallery w:val="Page Numbers (Bottom of Page)"/>
        <w:docPartUnique/>
      </w:docPartObj>
    </w:sdtPr>
    <w:sdtEndPr/>
    <w:sdtContent>
      <w:p w:rsidR="001524C5" w:rsidRDefault="001524C5">
        <w:pPr>
          <w:pStyle w:val="ac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C1F50">
          <w:rPr>
            <w:noProof/>
          </w:rPr>
          <w:t>7</w:t>
        </w:r>
        <w:r>
          <w:fldChar w:fldCharType="end"/>
        </w:r>
      </w:p>
    </w:sdtContent>
  </w:sdt>
  <w:p w:rsidR="001524C5" w:rsidRDefault="001524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323" w:rsidRDefault="00F15323">
      <w:pPr>
        <w:spacing w:after="0" w:line="240" w:lineRule="auto"/>
      </w:pPr>
      <w:r>
        <w:separator/>
      </w:r>
    </w:p>
  </w:footnote>
  <w:footnote w:type="continuationSeparator" w:id="0">
    <w:p w:rsidR="00F15323" w:rsidRDefault="00F1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4C5" w:rsidRDefault="001524C5">
    <w:pPr>
      <w:pStyle w:val="ab"/>
    </w:pPr>
  </w:p>
  <w:p w:rsidR="001524C5" w:rsidRDefault="001524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D4904"/>
    <w:multiLevelType w:val="multilevel"/>
    <w:tmpl w:val="BF5848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6A32A8D"/>
    <w:multiLevelType w:val="multilevel"/>
    <w:tmpl w:val="3886E56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3BCA"/>
    <w:rsid w:val="000F3BCA"/>
    <w:rsid w:val="001524C5"/>
    <w:rsid w:val="00270246"/>
    <w:rsid w:val="002A7F78"/>
    <w:rsid w:val="002C7CF1"/>
    <w:rsid w:val="004366B2"/>
    <w:rsid w:val="004502B5"/>
    <w:rsid w:val="004D4FCF"/>
    <w:rsid w:val="005008F3"/>
    <w:rsid w:val="00611216"/>
    <w:rsid w:val="00711193"/>
    <w:rsid w:val="0071127A"/>
    <w:rsid w:val="00870069"/>
    <w:rsid w:val="00880190"/>
    <w:rsid w:val="008E467E"/>
    <w:rsid w:val="0099188B"/>
    <w:rsid w:val="00AA6A94"/>
    <w:rsid w:val="00AC1F50"/>
    <w:rsid w:val="00AC6859"/>
    <w:rsid w:val="00B541BB"/>
    <w:rsid w:val="00C574CC"/>
    <w:rsid w:val="00CD1328"/>
    <w:rsid w:val="00D010BD"/>
    <w:rsid w:val="00D639FB"/>
    <w:rsid w:val="00DF6E39"/>
    <w:rsid w:val="00E475AF"/>
    <w:rsid w:val="00EE4DA0"/>
    <w:rsid w:val="00F062C6"/>
    <w:rsid w:val="00F12DCB"/>
    <w:rsid w:val="00F15323"/>
    <w:rsid w:val="00F83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0E46F-B8A4-420A-A37A-A957A671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DCB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D10EC"/>
  </w:style>
  <w:style w:type="character" w:customStyle="1" w:styleId="a4">
    <w:name w:val="Нижний колонтитул Знак"/>
    <w:basedOn w:val="a0"/>
    <w:uiPriority w:val="99"/>
    <w:qFormat/>
    <w:rsid w:val="00DD10EC"/>
  </w:style>
  <w:style w:type="character" w:customStyle="1" w:styleId="a5">
    <w:name w:val="Текст выноски Знак"/>
    <w:basedOn w:val="a0"/>
    <w:uiPriority w:val="99"/>
    <w:semiHidden/>
    <w:qFormat/>
    <w:rsid w:val="00F52970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F12DCB"/>
    <w:rPr>
      <w:rFonts w:ascii="Times New Roman" w:hAnsi="Times New Roman" w:cs="Times New Roman"/>
      <w:sz w:val="24"/>
    </w:rPr>
  </w:style>
  <w:style w:type="character" w:customStyle="1" w:styleId="ListLabel2">
    <w:name w:val="ListLabel 2"/>
    <w:qFormat/>
    <w:rsid w:val="00F12DCB"/>
    <w:rPr>
      <w:rFonts w:cs="Courier New"/>
    </w:rPr>
  </w:style>
  <w:style w:type="character" w:customStyle="1" w:styleId="ListLabel3">
    <w:name w:val="ListLabel 3"/>
    <w:qFormat/>
    <w:rsid w:val="00F12DCB"/>
    <w:rPr>
      <w:rFonts w:cs="Courier New"/>
    </w:rPr>
  </w:style>
  <w:style w:type="character" w:customStyle="1" w:styleId="ListLabel4">
    <w:name w:val="ListLabel 4"/>
    <w:qFormat/>
    <w:rsid w:val="00F12DCB"/>
    <w:rPr>
      <w:rFonts w:cs="Courier New"/>
    </w:rPr>
  </w:style>
  <w:style w:type="character" w:customStyle="1" w:styleId="ListLabel5">
    <w:name w:val="ListLabel 5"/>
    <w:qFormat/>
    <w:rsid w:val="00F12DCB"/>
    <w:rPr>
      <w:rFonts w:ascii="Times New Roman" w:hAnsi="Times New Roman" w:cs="Times New Roman"/>
      <w:sz w:val="24"/>
    </w:rPr>
  </w:style>
  <w:style w:type="character" w:customStyle="1" w:styleId="ListLabel6">
    <w:name w:val="ListLabel 6"/>
    <w:qFormat/>
    <w:rsid w:val="00F12DCB"/>
    <w:rPr>
      <w:rFonts w:cs="Courier New"/>
    </w:rPr>
  </w:style>
  <w:style w:type="character" w:customStyle="1" w:styleId="ListLabel7">
    <w:name w:val="ListLabel 7"/>
    <w:qFormat/>
    <w:rsid w:val="00F12DCB"/>
    <w:rPr>
      <w:rFonts w:cs="Wingdings"/>
    </w:rPr>
  </w:style>
  <w:style w:type="character" w:customStyle="1" w:styleId="ListLabel8">
    <w:name w:val="ListLabel 8"/>
    <w:qFormat/>
    <w:rsid w:val="00F12DCB"/>
    <w:rPr>
      <w:rFonts w:cs="Symbol"/>
    </w:rPr>
  </w:style>
  <w:style w:type="character" w:customStyle="1" w:styleId="ListLabel9">
    <w:name w:val="ListLabel 9"/>
    <w:qFormat/>
    <w:rsid w:val="00F12DCB"/>
    <w:rPr>
      <w:rFonts w:cs="Courier New"/>
    </w:rPr>
  </w:style>
  <w:style w:type="character" w:customStyle="1" w:styleId="ListLabel10">
    <w:name w:val="ListLabel 10"/>
    <w:qFormat/>
    <w:rsid w:val="00F12DCB"/>
    <w:rPr>
      <w:rFonts w:cs="Wingdings"/>
    </w:rPr>
  </w:style>
  <w:style w:type="character" w:customStyle="1" w:styleId="ListLabel11">
    <w:name w:val="ListLabel 11"/>
    <w:qFormat/>
    <w:rsid w:val="00F12DCB"/>
    <w:rPr>
      <w:rFonts w:cs="Symbol"/>
    </w:rPr>
  </w:style>
  <w:style w:type="character" w:customStyle="1" w:styleId="ListLabel12">
    <w:name w:val="ListLabel 12"/>
    <w:qFormat/>
    <w:rsid w:val="00F12DCB"/>
    <w:rPr>
      <w:rFonts w:cs="Courier New"/>
    </w:rPr>
  </w:style>
  <w:style w:type="character" w:customStyle="1" w:styleId="ListLabel13">
    <w:name w:val="ListLabel 13"/>
    <w:qFormat/>
    <w:rsid w:val="00F12DCB"/>
    <w:rPr>
      <w:rFonts w:cs="Wingdings"/>
    </w:rPr>
  </w:style>
  <w:style w:type="paragraph" w:customStyle="1" w:styleId="a6">
    <w:name w:val="Заголовок"/>
    <w:basedOn w:val="a"/>
    <w:next w:val="a7"/>
    <w:qFormat/>
    <w:rsid w:val="00F12DC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F12DCB"/>
    <w:pPr>
      <w:spacing w:after="140" w:line="276" w:lineRule="auto"/>
    </w:pPr>
  </w:style>
  <w:style w:type="paragraph" w:styleId="a8">
    <w:name w:val="List"/>
    <w:basedOn w:val="a7"/>
    <w:rsid w:val="00F12DCB"/>
    <w:rPr>
      <w:rFonts w:cs="Lohit Devanagari"/>
    </w:rPr>
  </w:style>
  <w:style w:type="paragraph" w:styleId="a9">
    <w:name w:val="caption"/>
    <w:basedOn w:val="a"/>
    <w:qFormat/>
    <w:rsid w:val="00F12DC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rsid w:val="00F12DCB"/>
    <w:pPr>
      <w:suppressLineNumbers/>
    </w:pPr>
    <w:rPr>
      <w:rFonts w:cs="Lohit Devanagari"/>
    </w:rPr>
  </w:style>
  <w:style w:type="paragraph" w:styleId="ab">
    <w:name w:val="header"/>
    <w:basedOn w:val="a"/>
    <w:uiPriority w:val="99"/>
    <w:unhideWhenUsed/>
    <w:rsid w:val="00DD10EC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DD10EC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F5297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  <w:rsid w:val="00F12DCB"/>
    <w:pPr>
      <w:suppressLineNumbers/>
    </w:pPr>
  </w:style>
  <w:style w:type="paragraph" w:customStyle="1" w:styleId="af">
    <w:name w:val="Заголовок таблицы"/>
    <w:basedOn w:val="ae"/>
    <w:qFormat/>
    <w:rsid w:val="00F12DCB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870069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dc:description/>
  <cp:lastModifiedBy>Наталья</cp:lastModifiedBy>
  <cp:revision>58</cp:revision>
  <cp:lastPrinted>2019-10-30T09:26:00Z</cp:lastPrinted>
  <dcterms:created xsi:type="dcterms:W3CDTF">2018-02-26T08:05:00Z</dcterms:created>
  <dcterms:modified xsi:type="dcterms:W3CDTF">2020-02-21T16:38:00Z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